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87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R4-1807756</w:t>
      </w:r>
      <w:bookmarkStart w:id="3" w:name="_GoBack"/>
      <w:bookmarkEnd w:id="3"/>
    </w:p>
    <w:p w:rsidR="00841BCD" w:rsidRPr="00841BCD" w:rsidRDefault="00851A8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Busan, 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Korea</w:t>
      </w:r>
      <w:r w:rsidR="0062459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(Republic of)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, 21-25 May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>Simulation results and remaining parameters for SPUSCH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6.22.6.1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discuss DMRS pattern for SPUSCH and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>Simulation assumptions as agreed for SPUSCH in [1] are shown below.</w:t>
      </w:r>
    </w:p>
    <w:p w:rsidR="00460DA5" w:rsidRDefault="00460DA5" w:rsidP="00460DA5">
      <w:pPr>
        <w:pStyle w:val="Caption"/>
        <w:keepNext/>
      </w:pPr>
      <w:bookmarkStart w:id="4" w:name="_Ref510706220"/>
      <w:r>
        <w:t xml:space="preserve">Table </w:t>
      </w:r>
      <w:r w:rsidR="007F030E">
        <w:fldChar w:fldCharType="begin"/>
      </w:r>
      <w:r w:rsidR="007F030E">
        <w:instrText xml:space="preserve"> SEQ Table \* ARABIC </w:instrText>
      </w:r>
      <w:r w:rsidR="007F030E">
        <w:fldChar w:fldCharType="separate"/>
      </w:r>
      <w:r>
        <w:rPr>
          <w:noProof/>
        </w:rPr>
        <w:t>1</w:t>
      </w:r>
      <w:r w:rsidR="007F030E">
        <w:rPr>
          <w:noProof/>
        </w:rPr>
        <w:fldChar w:fldCharType="end"/>
      </w:r>
      <w:bookmarkEnd w:id="4"/>
      <w:r>
        <w:t>: Simulation assumptions for SPUSCH</w:t>
      </w:r>
    </w:p>
    <w:tbl>
      <w:tblPr>
        <w:tblW w:w="89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4680"/>
      </w:tblGrid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Value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2, 4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EPA5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Normal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MRC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[5 MHz], 10 MHz, 15 MHz, 20 MHz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Subslot TTI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Subslot TTI: 2 and 3</w:t>
            </w:r>
          </w:p>
        </w:tc>
      </w:tr>
      <w:tr w:rsidR="00460DA5" w:rsidRPr="006F0462" w:rsidTr="002B3320">
        <w:trPr>
          <w:trHeight w:val="392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Fraction of maximum throughput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70 %</w:t>
            </w:r>
          </w:p>
        </w:tc>
      </w:tr>
      <w:tr w:rsidR="00460DA5" w:rsidRPr="006F0462" w:rsidTr="002B3320">
        <w:trPr>
          <w:trHeight w:val="347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Maximum number of HARQ transmissions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4</w:t>
            </w:r>
          </w:p>
        </w:tc>
      </w:tr>
      <w:tr w:rsidR="00460DA5" w:rsidRPr="006F0462" w:rsidTr="002B3320">
        <w:trPr>
          <w:trHeight w:val="320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 xml:space="preserve">DMRS configuration 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IFDMA is not configured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60DA5" w:rsidRPr="006F0462" w:rsidRDefault="00460DA5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DMRS sharing pattern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60DA5" w:rsidRDefault="00460DA5" w:rsidP="002B3320">
            <w:r>
              <w:t>Option 1:</w:t>
            </w:r>
          </w:p>
          <w:p w:rsidR="00460DA5" w:rsidRDefault="00460DA5" w:rsidP="00460DA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B20B6B">
              <w:t>RDD DD DD RD DD RDD</w:t>
            </w:r>
          </w:p>
          <w:p w:rsidR="00460DA5" w:rsidRDefault="00460DA5" w:rsidP="002B3320">
            <w:r>
              <w:t>Option 2:</w:t>
            </w:r>
          </w:p>
          <w:p w:rsidR="00460DA5" w:rsidRPr="00B20B6B" w:rsidRDefault="00460DA5" w:rsidP="00460DA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B20B6B">
              <w:t>RDD DD|R RD DD|R RD RDD</w:t>
            </w:r>
          </w:p>
        </w:tc>
      </w:tr>
      <w:tr w:rsidR="00460DA5" w:rsidRPr="006F0462" w:rsidTr="002B3320">
        <w:trPr>
          <w:trHeight w:val="194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HARQ processes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16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RV sequence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0, 2, 3, 1, 0, 2, 3, 1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lastRenderedPageBreak/>
              <w:t>Modulation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16QAM</w:t>
            </w:r>
          </w:p>
        </w:tc>
      </w:tr>
    </w:tbl>
    <w:p w:rsidR="00460DA5" w:rsidRDefault="00460DA5" w:rsidP="00460DA5">
      <w:pPr>
        <w:rPr>
          <w:lang w:val="en-GB"/>
        </w:rPr>
      </w:pPr>
    </w:p>
    <w:p w:rsidR="0099162B" w:rsidRDefault="0099162B" w:rsidP="00460DA5">
      <w:pPr>
        <w:rPr>
          <w:lang w:val="en-GB"/>
        </w:rPr>
      </w:pPr>
      <w:r>
        <w:rPr>
          <w:lang w:val="en-GB"/>
        </w:rPr>
        <w:t>Additionally, the following FRCs were tentatively agreed in the last RAN4 meeting:</w:t>
      </w:r>
    </w:p>
    <w:p w:rsidR="0099162B" w:rsidRPr="001E2D04" w:rsidRDefault="0099162B" w:rsidP="0099162B">
      <w:pPr>
        <w:pStyle w:val="TH"/>
        <w:outlineLvl w:val="0"/>
      </w:pPr>
      <w:r w:rsidRPr="001E2D04">
        <w:t>Table A.4-1 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933"/>
        <w:gridCol w:w="33"/>
        <w:gridCol w:w="900"/>
        <w:gridCol w:w="900"/>
        <w:gridCol w:w="900"/>
        <w:gridCol w:w="900"/>
        <w:gridCol w:w="900"/>
        <w:gridCol w:w="898"/>
        <w:gridCol w:w="898"/>
      </w:tblGrid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:rsidR="0099162B" w:rsidRDefault="0099162B" w:rsidP="00460DA5">
      <w:pPr>
        <w:rPr>
          <w:lang w:val="en-GB"/>
        </w:rPr>
      </w:pPr>
    </w:p>
    <w:p w:rsidR="00460DA5" w:rsidRPr="00855BF6" w:rsidRDefault="00460DA5" w:rsidP="00460DA5">
      <w:pPr>
        <w:rPr>
          <w:lang w:val="en-GB"/>
        </w:rPr>
      </w:pPr>
      <w:r>
        <w:rPr>
          <w:lang w:val="en-GB"/>
        </w:rPr>
        <w:t xml:space="preserve">The only </w:t>
      </w:r>
      <w:r w:rsidRPr="00855BF6">
        <w:rPr>
          <w:lang w:val="en-GB"/>
        </w:rPr>
        <w:t xml:space="preserve">parameter that is still open is the DMRS pattern. In our view, both proposed patterns are feasible and can be used in demodulation tests. </w:t>
      </w:r>
      <w:r w:rsidR="00F1358E">
        <w:rPr>
          <w:lang w:val="en-GB"/>
        </w:rPr>
        <w:t>In our simulations we have used Option 1</w:t>
      </w:r>
      <w:r w:rsidR="00855BF6" w:rsidRPr="00855BF6">
        <w:rPr>
          <w:lang w:val="en-GB"/>
        </w:rPr>
        <w:t>, for which results are shown in section 3 below. In our view it is ok to use Option 1 in SPUSCH demodulation tests</w:t>
      </w:r>
      <w:r w:rsidR="00F1358E">
        <w:rPr>
          <w:lang w:val="en-GB"/>
        </w:rPr>
        <w:t>, as this option is simpler of the two proposed options</w:t>
      </w:r>
      <w:r w:rsidR="00855BF6" w:rsidRPr="00855BF6">
        <w:rPr>
          <w:lang w:val="en-GB"/>
        </w:rPr>
        <w:t>.</w:t>
      </w:r>
    </w:p>
    <w:p w:rsidR="00855BF6" w:rsidRDefault="00855BF6" w:rsidP="00855BF6">
      <w:pPr>
        <w:pStyle w:val="RAN4proposal"/>
        <w:rPr>
          <w:lang w:val="en-GB"/>
        </w:rPr>
      </w:pPr>
      <w:r w:rsidRPr="00855BF6">
        <w:rPr>
          <w:lang w:val="en-GB"/>
        </w:rPr>
        <w:t>Use Option 1 RDD DD DD RD DD RDD as the DMRS pattern for SPUSCH demodulation tests.</w:t>
      </w:r>
    </w:p>
    <w:p w:rsidR="00855BF6" w:rsidRPr="00855BF6" w:rsidRDefault="00855BF6" w:rsidP="00855BF6">
      <w:pPr>
        <w:rPr>
          <w:lang w:val="en-GB"/>
        </w:rPr>
      </w:pPr>
      <w:r>
        <w:rPr>
          <w:lang w:val="en-GB"/>
        </w:rPr>
        <w:t>We have also used the FRCs from Table A.4-1 in our simulations, and think these FRCs are feasible for SPUSCH demodulation tests.</w:t>
      </w: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>Simulation results for SPUSCH us</w:t>
      </w:r>
      <w:r w:rsidR="00855BF6">
        <w:rPr>
          <w:lang w:val="en-GB"/>
        </w:rPr>
        <w:t xml:space="preserve">ing the parameters from Table 1, DMRS pattern </w:t>
      </w:r>
      <w:r w:rsidR="00855BF6" w:rsidRPr="00855BF6">
        <w:rPr>
          <w:lang w:val="en-GB"/>
        </w:rPr>
        <w:t>RDD DD DD RD DD RDD</w:t>
      </w:r>
      <w:r w:rsidR="00855BF6">
        <w:rPr>
          <w:lang w:val="en-GB"/>
        </w:rPr>
        <w:t>, and</w:t>
      </w:r>
      <w:r w:rsidR="0099162B">
        <w:rPr>
          <w:lang w:val="en-GB"/>
        </w:rPr>
        <w:t xml:space="preserve"> FRCs as in Table A.4-1 </w:t>
      </w:r>
      <w:r>
        <w:rPr>
          <w:lang w:val="en-GB"/>
        </w:rPr>
        <w:t>are shown below in Table 2.</w:t>
      </w:r>
    </w:p>
    <w:p w:rsidR="00460DA5" w:rsidRDefault="00460DA5" w:rsidP="00460DA5">
      <w:pPr>
        <w:pStyle w:val="Caption"/>
        <w:keepNext/>
      </w:pPr>
      <w:r>
        <w:t xml:space="preserve">Table </w:t>
      </w:r>
      <w:r w:rsidR="007F030E">
        <w:fldChar w:fldCharType="begin"/>
      </w:r>
      <w:r w:rsidR="007F030E">
        <w:instrText xml:space="preserve"> SEQ Table \* ARABIC </w:instrText>
      </w:r>
      <w:r w:rsidR="007F030E">
        <w:fldChar w:fldCharType="separate"/>
      </w:r>
      <w:r>
        <w:rPr>
          <w:noProof/>
        </w:rPr>
        <w:t>2</w:t>
      </w:r>
      <w:r w:rsidR="007F030E">
        <w:rPr>
          <w:noProof/>
        </w:rPr>
        <w:fldChar w:fldCharType="end"/>
      </w:r>
      <w:r>
        <w:t>: Initial simulation results for SPUSCH.</w:t>
      </w:r>
    </w:p>
    <w:tbl>
      <w:tblPr>
        <w:tblStyle w:val="TableGrid"/>
        <w:tblW w:w="654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957"/>
        <w:gridCol w:w="957"/>
        <w:gridCol w:w="836"/>
        <w:gridCol w:w="1187"/>
        <w:gridCol w:w="659"/>
        <w:gridCol w:w="1092"/>
        <w:gridCol w:w="858"/>
      </w:tblGrid>
      <w:tr w:rsidR="00460DA5" w:rsidRPr="00E532A5" w:rsidTr="002B3320">
        <w:trPr>
          <w:trHeight w:val="1145"/>
          <w:jc w:val="center"/>
        </w:trPr>
        <w:tc>
          <w:tcPr>
            <w:tcW w:w="95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TX antennas</w:t>
            </w:r>
          </w:p>
        </w:tc>
        <w:tc>
          <w:tcPr>
            <w:tcW w:w="95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RX antennas</w:t>
            </w:r>
          </w:p>
        </w:tc>
        <w:tc>
          <w:tcPr>
            <w:tcW w:w="836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Cyclic prefix</w:t>
            </w:r>
          </w:p>
        </w:tc>
        <w:tc>
          <w:tcPr>
            <w:tcW w:w="118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  <w:lang w:val="fr-FR"/>
              </w:rPr>
              <w:t>Propagation conditions and correlation matrix</w:t>
            </w:r>
          </w:p>
        </w:tc>
        <w:tc>
          <w:tcPr>
            <w:tcW w:w="659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FRC</w:t>
            </w:r>
          </w:p>
        </w:tc>
        <w:tc>
          <w:tcPr>
            <w:tcW w:w="1092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throughput</w:t>
            </w:r>
          </w:p>
        </w:tc>
        <w:tc>
          <w:tcPr>
            <w:tcW w:w="858" w:type="dxa"/>
            <w:hideMark/>
          </w:tcPr>
          <w:p w:rsidR="00460DA5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  <w:r w:rsidRPr="0062201A">
              <w:rPr>
                <w:rFonts w:ascii="Arial" w:hAnsi="Arial" w:cs="Arial"/>
                <w:sz w:val="18"/>
                <w:szCs w:val="18"/>
              </w:rPr>
              <w:t>, dB</w:t>
            </w:r>
          </w:p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957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7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  <w:r w:rsidRPr="00F1358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  <w:r w:rsidRPr="00F1358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  <w:r w:rsidRPr="00F1358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  <w:r w:rsidRPr="00F1358E">
              <w:rPr>
                <w:rFonts w:ascii="Arial" w:hAnsi="Arial" w:cs="Arial"/>
                <w:sz w:val="18"/>
                <w:szCs w:val="18"/>
              </w:rPr>
              <w:t>96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36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 w:rsidRPr="00F1358E">
              <w:rPr>
                <w:rFonts w:ascii="Arial" w:hAnsi="Arial" w:cs="Arial"/>
                <w:sz w:val="18"/>
                <w:szCs w:val="18"/>
              </w:rPr>
              <w:t>96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 w:rsidRPr="00F1358E">
              <w:rPr>
                <w:rFonts w:ascii="Arial" w:hAnsi="Arial" w:cs="Arial"/>
                <w:sz w:val="18"/>
                <w:szCs w:val="18"/>
              </w:rPr>
              <w:t>84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 w:rsidRPr="00F1358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1358E" w:rsidRPr="00E532A5" w:rsidTr="00460DA5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F1358E" w:rsidRPr="0062201A" w:rsidRDefault="00F1358E" w:rsidP="00F1358E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</w:tcPr>
          <w:p w:rsidR="00F1358E" w:rsidRPr="00F1358E" w:rsidRDefault="00F1358E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  <w:r w:rsidRPr="00F1358E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460DA5" w:rsidRDefault="00460DA5" w:rsidP="00460DA5">
      <w:pPr>
        <w:pStyle w:val="RAN4H1"/>
      </w:pPr>
      <w:r w:rsidRPr="00A37002">
        <w:t>Conclusion</w:t>
      </w:r>
    </w:p>
    <w:p w:rsidR="00DA1E0D" w:rsidRDefault="00460DA5" w:rsidP="00460DA5">
      <w:pPr>
        <w:rPr>
          <w:lang w:val="en-GB"/>
        </w:rPr>
      </w:pPr>
      <w:r>
        <w:rPr>
          <w:lang w:val="en-GB"/>
        </w:rPr>
        <w:t xml:space="preserve">In this contribution we have presented simulation results for SPUSCH. </w:t>
      </w:r>
    </w:p>
    <w:p w:rsidR="00460DA5" w:rsidRDefault="00460DA5" w:rsidP="00460DA5">
      <w:pPr>
        <w:rPr>
          <w:lang w:val="en-GB"/>
        </w:rPr>
      </w:pPr>
      <w:r>
        <w:rPr>
          <w:lang w:val="en-GB"/>
        </w:rPr>
        <w:t>Considering simulation assumptions, we have made the following proposal:</w:t>
      </w:r>
    </w:p>
    <w:p w:rsidR="00D45D08" w:rsidRPr="00D45D08" w:rsidRDefault="00D45D08" w:rsidP="00D45D08">
      <w:pPr>
        <w:pStyle w:val="RAN4proposal"/>
        <w:numPr>
          <w:ilvl w:val="0"/>
          <w:numId w:val="22"/>
        </w:numPr>
        <w:rPr>
          <w:lang w:val="en-GB"/>
        </w:rPr>
      </w:pPr>
      <w:r w:rsidRPr="00D45D08">
        <w:rPr>
          <w:lang w:val="en-GB"/>
        </w:rPr>
        <w:t>Use Option 1 RDD DD DD RD DD RDD as the DMRS pattern for SPUSCH demodulation tests.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460DA5" w:rsidRPr="00392AC9" w:rsidRDefault="00460DA5" w:rsidP="00460D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2AC9">
        <w:rPr>
          <w:rFonts w:eastAsia="Times New Roman" w:cs="Times New Roman"/>
          <w:szCs w:val="20"/>
          <w:lang w:val="en-GB"/>
        </w:rPr>
        <w:t>R4-1805495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2AC9">
        <w:rPr>
          <w:rFonts w:eastAsia="Times New Roman" w:cs="Times New Roman"/>
          <w:szCs w:val="20"/>
          <w:lang w:val="en-GB"/>
        </w:rPr>
        <w:t>Simulation assumptions for sPUCCH and sPUSCH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#86bis, </w:t>
      </w:r>
      <w:r w:rsidRPr="00392AC9">
        <w:t xml:space="preserve">Melbourne, </w:t>
      </w:r>
      <w:r>
        <w:t>April</w:t>
      </w:r>
      <w:r w:rsidRPr="00392AC9">
        <w:t xml:space="preserve"> 2018</w:t>
      </w:r>
      <w:r>
        <w:t>.</w:t>
      </w:r>
    </w:p>
    <w:p w:rsidR="00460DA5" w:rsidRPr="00460DA5" w:rsidRDefault="00460DA5" w:rsidP="00460DA5">
      <w:pPr>
        <w:rPr>
          <w:lang w:val="en-GB"/>
        </w:rPr>
      </w:pPr>
    </w:p>
    <w:p w:rsidR="002C2D19" w:rsidRDefault="002C2D19" w:rsidP="003B659E">
      <w:pPr>
        <w:ind w:right="-22"/>
        <w:rPr>
          <w:rFonts w:cs="Times New Roman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30E" w:rsidRDefault="007F030E" w:rsidP="00001C9B">
      <w:pPr>
        <w:spacing w:after="0" w:line="240" w:lineRule="auto"/>
      </w:pPr>
      <w:r>
        <w:separator/>
      </w:r>
    </w:p>
  </w:endnote>
  <w:endnote w:type="continuationSeparator" w:id="0">
    <w:p w:rsidR="007F030E" w:rsidRDefault="007F030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30E" w:rsidRDefault="007F030E" w:rsidP="00001C9B">
      <w:pPr>
        <w:spacing w:after="0" w:line="240" w:lineRule="auto"/>
      </w:pPr>
      <w:r>
        <w:separator/>
      </w:r>
    </w:p>
  </w:footnote>
  <w:footnote w:type="continuationSeparator" w:id="0">
    <w:p w:rsidR="007F030E" w:rsidRDefault="007F030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770D3"/>
    <w:rsid w:val="0008612A"/>
    <w:rsid w:val="000B0056"/>
    <w:rsid w:val="001745F8"/>
    <w:rsid w:val="001838CF"/>
    <w:rsid w:val="001A3BA4"/>
    <w:rsid w:val="001E30F6"/>
    <w:rsid w:val="00235F5C"/>
    <w:rsid w:val="002B4922"/>
    <w:rsid w:val="002C2D19"/>
    <w:rsid w:val="002D10FA"/>
    <w:rsid w:val="002D4C55"/>
    <w:rsid w:val="003B659E"/>
    <w:rsid w:val="0043750A"/>
    <w:rsid w:val="00460DA5"/>
    <w:rsid w:val="004E5E66"/>
    <w:rsid w:val="00503B4D"/>
    <w:rsid w:val="00504EE9"/>
    <w:rsid w:val="0054442C"/>
    <w:rsid w:val="00550285"/>
    <w:rsid w:val="005836F8"/>
    <w:rsid w:val="005918FA"/>
    <w:rsid w:val="005B42DF"/>
    <w:rsid w:val="005E61A8"/>
    <w:rsid w:val="005F6419"/>
    <w:rsid w:val="00617400"/>
    <w:rsid w:val="00624598"/>
    <w:rsid w:val="00664950"/>
    <w:rsid w:val="00683220"/>
    <w:rsid w:val="00687FA0"/>
    <w:rsid w:val="006B7010"/>
    <w:rsid w:val="007145FF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826C1"/>
    <w:rsid w:val="0090091A"/>
    <w:rsid w:val="009042BD"/>
    <w:rsid w:val="00974371"/>
    <w:rsid w:val="00977E1D"/>
    <w:rsid w:val="0099162B"/>
    <w:rsid w:val="00A22B78"/>
    <w:rsid w:val="00A25AE5"/>
    <w:rsid w:val="00A37002"/>
    <w:rsid w:val="00AA1B0E"/>
    <w:rsid w:val="00AC5CA7"/>
    <w:rsid w:val="00AE56B1"/>
    <w:rsid w:val="00B51D97"/>
    <w:rsid w:val="00B73862"/>
    <w:rsid w:val="00BA6E48"/>
    <w:rsid w:val="00BF2218"/>
    <w:rsid w:val="00CB2277"/>
    <w:rsid w:val="00CD7492"/>
    <w:rsid w:val="00CE3A6B"/>
    <w:rsid w:val="00D00211"/>
    <w:rsid w:val="00D06309"/>
    <w:rsid w:val="00D351EA"/>
    <w:rsid w:val="00D43403"/>
    <w:rsid w:val="00D45D08"/>
    <w:rsid w:val="00D62E71"/>
    <w:rsid w:val="00D740CA"/>
    <w:rsid w:val="00D85728"/>
    <w:rsid w:val="00DA1E0D"/>
    <w:rsid w:val="00DF2997"/>
    <w:rsid w:val="00E53409"/>
    <w:rsid w:val="00EC7BC3"/>
    <w:rsid w:val="00ED7600"/>
    <w:rsid w:val="00F1358E"/>
    <w:rsid w:val="00F1362C"/>
    <w:rsid w:val="00F7134A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A8A36-D90D-418F-8746-6CB101B1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17</cp:revision>
  <dcterms:created xsi:type="dcterms:W3CDTF">2018-03-26T10:33:00Z</dcterms:created>
  <dcterms:modified xsi:type="dcterms:W3CDTF">2018-05-14T17:08:00Z</dcterms:modified>
</cp:coreProperties>
</file>